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B" w:rsidRDefault="00A91AFB" w:rsidP="00A91AFB">
      <w:pPr>
        <w:pStyle w:val="a3"/>
      </w:pPr>
      <w:bookmarkStart w:id="0" w:name="_GoBack"/>
      <w:r>
        <w:rPr>
          <w:rStyle w:val="a4"/>
          <w:color w:val="000000"/>
        </w:rPr>
        <w:t>НОРМАТИВНО-ПРАВОВАЯ БАЗА</w:t>
      </w:r>
      <w:r>
        <w:t xml:space="preserve"> </w:t>
      </w:r>
      <w:r>
        <w:rPr>
          <w:rStyle w:val="a4"/>
          <w:color w:val="000000"/>
        </w:rPr>
        <w:t>ПО ОРГАНИЗАЦИИ ПИТАНИЯ ВОСПИТАННИКОВ ДОШКОЛЬНЫХ ОБРАЗОВАТЕЛЬНЫХ УЧРЕЖДЕНИЙ</w:t>
      </w:r>
    </w:p>
    <w:bookmarkEnd w:id="0"/>
    <w:p w:rsidR="00A91AFB" w:rsidRDefault="00A91AFB" w:rsidP="00A91AFB">
      <w:pPr>
        <w:pStyle w:val="a3"/>
      </w:pPr>
      <w:r>
        <w:t> 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•    Федеральный закон от 30.03.1999 №53-ФЗ «О санитарно-эпидемиологическом благополучии населения».</w:t>
      </w:r>
      <w:r>
        <w:rPr>
          <w:color w:val="000000"/>
        </w:rPr>
        <w:br/>
        <w:t>•    Федеральный закон «Об образовании».</w:t>
      </w:r>
      <w:r>
        <w:rPr>
          <w:color w:val="000000"/>
        </w:rPr>
        <w:br/>
        <w:t>•    Федеральный закон от 02.01.2000 №29-ФЗ «О качестве безопасности продуктов питания».</w:t>
      </w:r>
      <w:r>
        <w:rPr>
          <w:color w:val="000000"/>
        </w:rPr>
        <w:br/>
        <w:t>•    Типовое положение о дошкольном образовательном учреждении, утвержденное постановлением Правительства Российской Федерации от 13.09.2008 №666.</w:t>
      </w:r>
      <w:r>
        <w:rPr>
          <w:color w:val="000000"/>
        </w:rPr>
        <w:br/>
        <w:t xml:space="preserve">•   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2.4.1.1249-03 «Санитарно-эпидемиологические требования к устройству, содержанию и организации режима работы дошкольных образовательных учреждений».</w:t>
      </w:r>
      <w:r>
        <w:rPr>
          <w:color w:val="000000"/>
        </w:rPr>
        <w:br/>
        <w:t xml:space="preserve">•   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42-123-4117-86 «Условия, сроки хранения особо скоропортящихся продуктов».</w:t>
      </w:r>
      <w:r>
        <w:rPr>
          <w:color w:val="000000"/>
        </w:rPr>
        <w:br/>
        <w:t xml:space="preserve">•   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>
        <w:rPr>
          <w:color w:val="000000"/>
        </w:rPr>
        <w:br/>
        <w:t xml:space="preserve">•   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2.3.2.1078-01 «Гигиенические требования к качеству и безопасности продовольственного сырья и пищевых продуктов».</w:t>
      </w:r>
      <w:r>
        <w:rPr>
          <w:color w:val="000000"/>
        </w:rPr>
        <w:br/>
        <w:t xml:space="preserve">•    Нормы физиологических потребностей в пищевых веществах и энергии для детей и подростков (в день), утвержденные Главным государственным врачом Министерства </w:t>
      </w:r>
      <w:proofErr w:type="spellStart"/>
      <w:r>
        <w:rPr>
          <w:color w:val="000000"/>
        </w:rPr>
        <w:t>здравохранения</w:t>
      </w:r>
      <w:proofErr w:type="spellEnd"/>
      <w:r>
        <w:rPr>
          <w:color w:val="000000"/>
        </w:rPr>
        <w:t xml:space="preserve"> Российской Федерации 29.05.1991 №5786-91.</w:t>
      </w:r>
      <w:r>
        <w:rPr>
          <w:color w:val="000000"/>
        </w:rPr>
        <w:br/>
        <w:t xml:space="preserve">•    Медицинские рекомендации «Основные принципы организации питания детей раннего и дошкольного возраста». </w:t>
      </w:r>
      <w:proofErr w:type="gramStart"/>
      <w:r>
        <w:rPr>
          <w:color w:val="000000"/>
        </w:rPr>
        <w:t>Бюллетень Госкомитета СССР по народному образования, 1990, №№ 8-10; 1991 № 1-12.</w:t>
      </w:r>
      <w:proofErr w:type="gramEnd"/>
      <w:r>
        <w:rPr>
          <w:color w:val="000000"/>
        </w:rPr>
        <w:br/>
        <w:t xml:space="preserve">•    Инструкция по витаминизации молока и готовых блюд в дошкольных, школьных, детских лечебно-профилактических учреждениях и домашних условиях </w:t>
      </w:r>
      <w:proofErr w:type="spellStart"/>
      <w:r>
        <w:rPr>
          <w:color w:val="000000"/>
        </w:rPr>
        <w:t>премиксон</w:t>
      </w:r>
      <w:proofErr w:type="spellEnd"/>
      <w:r>
        <w:rPr>
          <w:color w:val="000000"/>
        </w:rPr>
        <w:t xml:space="preserve"> 730/4, утвержденная Министерством здравоохранения Российской Федерации, 18.02.1994, №06-15/3-15.</w:t>
      </w:r>
      <w:r>
        <w:rPr>
          <w:color w:val="000000"/>
        </w:rPr>
        <w:br/>
        <w:t>•    Информационное письмо Министерства здравоохранения Российской Федерации «Профилактическая витаминизация детей дошкольных, школьных, лечебно-профилактических учреждений и в домашних условиях», 1994 год.</w:t>
      </w:r>
    </w:p>
    <w:p w:rsidR="00A91AFB" w:rsidRDefault="00A91AFB" w:rsidP="00A91AFB">
      <w:pPr>
        <w:pStyle w:val="a3"/>
        <w:jc w:val="both"/>
      </w:pPr>
      <w:r>
        <w:t> </w:t>
      </w:r>
    </w:p>
    <w:p w:rsidR="00A91AFB" w:rsidRDefault="00A91AFB" w:rsidP="00A91AFB">
      <w:pPr>
        <w:pStyle w:val="a3"/>
        <w:jc w:val="both"/>
      </w:pPr>
      <w:r>
        <w:rPr>
          <w:rStyle w:val="a5"/>
          <w:color w:val="000000"/>
        </w:rPr>
        <w:t>ОРГАНИЗАЦИЯ ПИТАНИЯ В ДОУ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Одним из важных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 xml:space="preserve">факторов здоровья ребенка является организация рационального питания и отражение ее в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-образовательном процессе.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                   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Ответственность за соблюдение санитарно-эпидемиологических норм и правил при организации питания воспитанников возлагается на медицинского работника Учреждения.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lastRenderedPageBreak/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этаже.</w:t>
      </w:r>
    </w:p>
    <w:p w:rsidR="00A91AFB" w:rsidRDefault="00A91AFB" w:rsidP="00A91AFB">
      <w:pPr>
        <w:pStyle w:val="a3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фактическим питанием и санитарно-гигиеническим состоянием пищеблока осуществляется медицинским работником ДОУ.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Общее санитарно-гигиеническое состояние дошкольного учреж</w:t>
      </w:r>
      <w:r>
        <w:rPr>
          <w:color w:val="000000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Транспортирование пищевых продуктов осуществляется специальным автотранспортом поставщиков.</w:t>
      </w:r>
    </w:p>
    <w:p w:rsidR="00A91AFB" w:rsidRDefault="00A91AFB" w:rsidP="00A91AFB">
      <w:pPr>
        <w:pStyle w:val="a3"/>
        <w:jc w:val="both"/>
      </w:pPr>
      <w:r>
        <w:t> 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A91AFB" w:rsidRDefault="00A91AFB" w:rsidP="00A91AFB">
      <w:pPr>
        <w:pStyle w:val="a3"/>
        <w:jc w:val="both"/>
      </w:pPr>
      <w:r>
        <w:t> 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 xml:space="preserve">В детском саду организовано 4-х разовое питание. В меню каждый день включены продукты: молоко, сливочное и </w:t>
      </w:r>
      <w:proofErr w:type="spellStart"/>
      <w:r>
        <w:rPr>
          <w:color w:val="000000"/>
        </w:rPr>
        <w:t>растительно</w:t>
      </w:r>
      <w:proofErr w:type="gramStart"/>
      <w:r>
        <w:rPr>
          <w:color w:val="000000"/>
        </w:rPr>
        <w:t>e</w:t>
      </w:r>
      <w:proofErr w:type="spellEnd"/>
      <w:proofErr w:type="gramEnd"/>
      <w:r>
        <w:rPr>
          <w:color w:val="000000"/>
        </w:rPr>
        <w:t xml:space="preserve"> масло, сахар, хлеб, мясо.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 </w:t>
      </w:r>
    </w:p>
    <w:p w:rsidR="00A91AFB" w:rsidRDefault="00A91AFB" w:rsidP="00A91AFB">
      <w:pPr>
        <w:pStyle w:val="a3"/>
        <w:jc w:val="both"/>
      </w:pPr>
      <w:r>
        <w:t> 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 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возраста, которое утверждается заведующим Учреждением. На каждое блюдо разработана технологическая карта, оформленная в установленном порядке, т. е. с утверждающей и согласующей подписью руководителя организации, обеспечивающей Учреждение питанием. Для детей разного возраста должны соблюдаться объемы порций приготавливаемых блюд. Питание детей по фактической стоимости 85 рублей в день.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lastRenderedPageBreak/>
        <w:t>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 xml:space="preserve">В целях профилактики гиповитаминозов в Учреждении круглогодично </w:t>
      </w:r>
      <w:proofErr w:type="gramStart"/>
      <w:r>
        <w:rPr>
          <w:color w:val="000000"/>
        </w:rPr>
        <w:t>проводится</w:t>
      </w:r>
      <w:proofErr w:type="gramEnd"/>
      <w:r>
        <w:rPr>
          <w:color w:val="000000"/>
        </w:rPr>
        <w:t xml:space="preserve"> 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При использовании в рационе витаминизированных продуктов согласно утвержденному меню витаминизация не проводится.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 xml:space="preserve">Выдача пищи для групп осуществляется строго по утвержденному графику только после проведения приемочного контроля </w:t>
      </w:r>
      <w:proofErr w:type="spellStart"/>
      <w:r>
        <w:rPr>
          <w:color w:val="000000"/>
        </w:rPr>
        <w:t>бракеражной</w:t>
      </w:r>
      <w:proofErr w:type="spellEnd"/>
      <w:r>
        <w:rPr>
          <w:color w:val="000000"/>
        </w:rPr>
        <w:t xml:space="preserve"> комиссией в составе повара, заведующего, медицинского работника. Результаты контроля регистрируются в Журнале бракеража готовой кулинарной продукции.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Непосредственно после приготовления пищи отбирается суточная проба готовой продукции. Объем суточной пробы составляет: порционные блюда - полный объем;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 при температуре 2-6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Правильность отбора и хранения суточной пробы контролирует назначенное приказом заведующего Учреждением ответственное лицо, прошедшее инструктаж.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Прием пищевых продуктов и продовольственного сырья в Учреждении осуществляется при наличии товаросопроводительных документов, под</w:t>
      </w:r>
      <w:r>
        <w:rPr>
          <w:color w:val="000000"/>
        </w:rPr>
        <w:softHyphen/>
        <w:t xml:space="preserve">тверждающих их качество и безопасность (товарно-транспортной накладной, </w:t>
      </w:r>
      <w:proofErr w:type="gramStart"/>
      <w:r>
        <w:rPr>
          <w:color w:val="000000"/>
        </w:rPr>
        <w:t>счет-фактуры</w:t>
      </w:r>
      <w:proofErr w:type="gramEnd"/>
      <w:r>
        <w:rPr>
          <w:color w:val="000000"/>
        </w:rPr>
        <w:t>, сертификата качества, при необходимости - ветеринарного свидетельства). Продукция поступает в таре производителя (поставщика). При поставке продукции, расфасованной поставщиком, проверяется  информация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лицо, назначенное приказом заведующего Учреждением. Результаты контроля регистрируются в специальном журнале бракеража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оборудовано приборами для измерения температуры воздуха, холодильное оборудование - контрольными термометрами.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Все технологическое и холодильное оборудование находится в рабочем состоянии.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lastRenderedPageBreak/>
        <w:t>Кухонный инвентарь и кухонная посуда имеют маркировку для сырых и готовых пищевых продуктов.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Для приготовления пищи используются электрооборудование, элек</w:t>
      </w:r>
      <w:r>
        <w:rPr>
          <w:color w:val="000000"/>
        </w:rPr>
        <w:softHyphen/>
        <w:t>трическая плита и другое торгово-технологическое оборудование.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В помещении пищеблока проводят влажную уборку ежедневно, генеральную уборку - по утвержденному графику.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В нашем Учреждении организован питьевой режим. Допускается использование кипяченой питьевой воды при условии ее хранения не более трех часов.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Для обеспечения преемственности питания родителей информируют об ассортименте питания ребенка: меню с указанием полного наименования блюд, их выхода, стоимости дневного рациона вывешивают на раздаче и в приемных всех возрастных групп.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Ежедневно медицинская сестра ведет учет питающихся детей и заносит данные в Журнал учета.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Учет продуктов питания на складе производится путем отражения их поступления, расхода и вывода остатков по наименованиям и сортам в количе</w:t>
      </w:r>
      <w:r>
        <w:rPr>
          <w:color w:val="000000"/>
        </w:rPr>
        <w:softHyphen/>
        <w:t>ственном выражении, отражается в накопительной ведомости, предназначенной для учета и анализа поступления продуктов в течение месяца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 xml:space="preserve">В Учреждении обеспечивается производственный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форми</w:t>
      </w:r>
      <w:r>
        <w:rPr>
          <w:color w:val="000000"/>
        </w:rPr>
        <w:softHyphen/>
        <w:t>рованием рациона и соблюдением условий организации питания детей.</w:t>
      </w:r>
    </w:p>
    <w:p w:rsidR="00A91AFB" w:rsidRDefault="00A91AFB" w:rsidP="00A91AFB">
      <w:pPr>
        <w:pStyle w:val="a3"/>
        <w:jc w:val="both"/>
      </w:pPr>
      <w:r>
        <w:t> 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 xml:space="preserve">       </w:t>
      </w:r>
      <w:r>
        <w:rPr>
          <w:rStyle w:val="a4"/>
          <w:color w:val="000000"/>
        </w:rPr>
        <w:t>Основные принципы организации питания в ДОУ следующие: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 xml:space="preserve"> - Соответствие энергетической ценности рациона </w:t>
      </w:r>
      <w:proofErr w:type="spellStart"/>
      <w:r>
        <w:rPr>
          <w:color w:val="000000"/>
        </w:rPr>
        <w:t>энергозатратам</w:t>
      </w:r>
      <w:proofErr w:type="spellEnd"/>
      <w:r>
        <w:rPr>
          <w:color w:val="000000"/>
        </w:rPr>
        <w:t xml:space="preserve"> ребенка.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- Сбалансированность в рационе всех заменимых и незаменимых пищевых веществ.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- Максимальное разнообразие продуктов и блюд, обеспечивающих сбалансированность рациона.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- Оптимальный режим питания, обстановка, формирующая у детей навыки культуры приема пищи. </w:t>
      </w:r>
    </w:p>
    <w:p w:rsidR="00A91AFB" w:rsidRDefault="00A91AFB" w:rsidP="00A91AFB">
      <w:pPr>
        <w:pStyle w:val="a3"/>
        <w:jc w:val="both"/>
      </w:pPr>
      <w:r>
        <w:t> </w:t>
      </w:r>
    </w:p>
    <w:p w:rsidR="00A91AFB" w:rsidRDefault="00A91AFB" w:rsidP="00A91AFB">
      <w:pPr>
        <w:pStyle w:val="a3"/>
        <w:jc w:val="both"/>
      </w:pPr>
      <w:r>
        <w:rPr>
          <w:rStyle w:val="a5"/>
          <w:color w:val="000000"/>
        </w:rPr>
        <w:t>Советы родителям</w:t>
      </w:r>
      <w:proofErr w:type="gramStart"/>
      <w:r>
        <w:rPr>
          <w:color w:val="000000"/>
        </w:rPr>
        <w:br/>
        <w:t>Ч</w:t>
      </w:r>
      <w:proofErr w:type="gramEnd"/>
      <w:r>
        <w:rPr>
          <w:color w:val="000000"/>
        </w:rPr>
        <w:t xml:space="preserve">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</w:t>
      </w:r>
      <w:r>
        <w:rPr>
          <w:color w:val="000000"/>
        </w:rPr>
        <w:lastRenderedPageBreak/>
        <w:t xml:space="preserve">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>
        <w:rPr>
          <w:color w:val="000000"/>
        </w:rPr>
        <w:t>холецистохолангиты</w:t>
      </w:r>
      <w:proofErr w:type="spellEnd"/>
      <w:r>
        <w:rPr>
          <w:color w:val="000000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</w:t>
      </w:r>
    </w:p>
    <w:p w:rsidR="00A91AFB" w:rsidRDefault="00A91AFB" w:rsidP="00A91AFB">
      <w:pPr>
        <w:pStyle w:val="a3"/>
        <w:jc w:val="both"/>
      </w:pPr>
      <w:r>
        <w:rPr>
          <w:color w:val="000000"/>
        </w:rPr>
        <w:t>заболеваний детей.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4"/>
          <w:i/>
          <w:iCs/>
          <w:color w:val="000000"/>
          <w:u w:val="single"/>
        </w:rPr>
        <w:t>Чем кормить детей дома?</w:t>
      </w:r>
      <w:r>
        <w:rPr>
          <w:color w:val="000000"/>
        </w:rPr>
        <w:br/>
      </w:r>
      <w:r>
        <w:rPr>
          <w:color w:val="000000"/>
        </w:rPr>
        <w:br/>
        <w:t xml:space="preserve">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>
        <w:rPr>
          <w:color w:val="000000"/>
        </w:rPr>
        <w:t>ребенка</w:t>
      </w:r>
      <w:proofErr w:type="gramEnd"/>
      <w:r>
        <w:rPr>
          <w:color w:val="000000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>
        <w:rPr>
          <w:color w:val="000000"/>
        </w:rPr>
        <w:br/>
      </w:r>
      <w:r>
        <w:rPr>
          <w:color w:val="000000"/>
        </w:rPr>
        <w:br/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>
        <w:rPr>
          <w:color w:val="000000"/>
        </w:rPr>
        <w:t>спазмируется</w:t>
      </w:r>
      <w:proofErr w:type="spellEnd"/>
      <w:r>
        <w:rPr>
          <w:color w:val="000000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>
        <w:rPr>
          <w:color w:val="000000"/>
        </w:rPr>
        <w:t>насильное</w:t>
      </w:r>
      <w:proofErr w:type="spellEnd"/>
      <w:r>
        <w:rPr>
          <w:color w:val="000000"/>
        </w:rPr>
        <w:t xml:space="preserve"> кормление продолжается!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5"/>
          <w:color w:val="000000"/>
          <w:u w:val="single"/>
        </w:rPr>
        <w:t>Несколько слов об аппетите</w:t>
      </w:r>
      <w:proofErr w:type="gramStart"/>
      <w:r>
        <w:rPr>
          <w:color w:val="000000"/>
        </w:rPr>
        <w:br/>
      </w:r>
      <w:r>
        <w:rPr>
          <w:color w:val="000000"/>
        </w:rPr>
        <w:br/>
        <w:t>Е</w:t>
      </w:r>
      <w:proofErr w:type="gramEnd"/>
      <w:r>
        <w:rPr>
          <w:color w:val="000000"/>
        </w:rPr>
        <w:t xml:space="preserve">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4"/>
          <w:i/>
          <w:iCs/>
          <w:color w:val="000000"/>
          <w:u w:val="single"/>
        </w:rPr>
        <w:t>Почему важно не спешить во время еды?</w:t>
      </w:r>
      <w:r>
        <w:rPr>
          <w:color w:val="000000"/>
        </w:rPr>
        <w:br/>
      </w:r>
      <w:r>
        <w:rPr>
          <w:color w:val="000000"/>
        </w:rPr>
        <w:br/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</w:t>
      </w:r>
      <w:r>
        <w:rPr>
          <w:color w:val="000000"/>
        </w:rPr>
        <w:lastRenderedPageBreak/>
        <w:t>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  <w:r>
        <w:rPr>
          <w:color w:val="000000"/>
        </w:rPr>
        <w:br/>
        <w:t>Почему надо избегать перекармливания?</w:t>
      </w:r>
      <w:r>
        <w:rPr>
          <w:color w:val="000000"/>
        </w:rPr>
        <w:br/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  <w:r>
        <w:rPr>
          <w:color w:val="000000"/>
        </w:rPr>
        <w:br/>
        <w:t>Откажитесь от фаст-</w:t>
      </w:r>
      <w:proofErr w:type="spellStart"/>
      <w:r>
        <w:rPr>
          <w:color w:val="000000"/>
        </w:rPr>
        <w:t>фуда</w:t>
      </w:r>
      <w:proofErr w:type="spellEnd"/>
      <w:r>
        <w:rPr>
          <w:color w:val="000000"/>
        </w:rPr>
        <w:t>!</w:t>
      </w:r>
      <w:r>
        <w:rPr>
          <w:color w:val="000000"/>
        </w:rPr>
        <w:br/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  <w:r>
        <w:rPr>
          <w:color w:val="000000"/>
        </w:rPr>
        <w:br/>
      </w:r>
      <w:r>
        <w:rPr>
          <w:color w:val="000000"/>
        </w:rPr>
        <w:br/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>
        <w:rPr>
          <w:color w:val="000000"/>
        </w:rPr>
        <w:t>фуда</w:t>
      </w:r>
      <w:proofErr w:type="spellEnd"/>
      <w:r>
        <w:rPr>
          <w:color w:val="000000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>
        <w:rPr>
          <w:color w:val="000000"/>
        </w:rPr>
        <w:t>хочет</w:t>
      </w:r>
      <w:proofErr w:type="gramEnd"/>
      <w:r>
        <w:rPr>
          <w:color w:val="000000"/>
        </w:rPr>
        <w:t xml:space="preserve"> есть основное блюдо. Именно в этом и заключается вредность так называемой мусорной еды.</w:t>
      </w:r>
      <w:r>
        <w:rPr>
          <w:color w:val="000000"/>
        </w:rPr>
        <w:br/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  <w:r>
        <w:rPr>
          <w:color w:val="000000"/>
        </w:rPr>
        <w:br/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>
        <w:rPr>
          <w:color w:val="000000"/>
        </w:rPr>
        <w:br/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>
        <w:rPr>
          <w:color w:val="000000"/>
        </w:rPr>
        <w:t>побольше</w:t>
      </w:r>
      <w:proofErr w:type="gramEnd"/>
      <w:r>
        <w:rPr>
          <w:color w:val="000000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4"/>
          <w:i/>
          <w:iCs/>
          <w:color w:val="000000"/>
          <w:u w:val="single"/>
        </w:rPr>
        <w:t>Основные принципы питания дошкольников</w:t>
      </w:r>
      <w:r>
        <w:rPr>
          <w:color w:val="000000"/>
        </w:rPr>
        <w:br/>
        <w:t>Принципы питания остаются неизменными на протяжении всей жизни человека.</w:t>
      </w:r>
      <w:r>
        <w:rPr>
          <w:color w:val="000000"/>
        </w:rPr>
        <w:br/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  <w:r>
        <w:rPr>
          <w:color w:val="000000"/>
        </w:rPr>
        <w:br/>
        <w:t>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  <w:r>
        <w:rPr>
          <w:color w:val="000000"/>
        </w:rPr>
        <w:br/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</w:t>
      </w:r>
      <w:r>
        <w:rPr>
          <w:color w:val="000000"/>
        </w:rPr>
        <w:lastRenderedPageBreak/>
        <w:t xml:space="preserve">исключать сахар, соль при приготовлении пищи, иначе дети </w:t>
      </w:r>
      <w:proofErr w:type="gramStart"/>
      <w:r>
        <w:rPr>
          <w:color w:val="000000"/>
        </w:rPr>
        <w:t>откажутся</w:t>
      </w:r>
      <w:proofErr w:type="gramEnd"/>
      <w:r>
        <w:rPr>
          <w:color w:val="000000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  <w:r>
        <w:rPr>
          <w:color w:val="000000"/>
        </w:rPr>
        <w:br/>
        <w:t xml:space="preserve">В-четвертых, пища должна химически "щадить" ребенка. </w:t>
      </w:r>
      <w:proofErr w:type="gramStart"/>
      <w:r>
        <w:rPr>
          <w:color w:val="000000"/>
        </w:rPr>
        <w:t>Жареное</w:t>
      </w:r>
      <w:proofErr w:type="gramEnd"/>
      <w:r>
        <w:rPr>
          <w:color w:val="000000"/>
        </w:rPr>
        <w:t xml:space="preserve"> не рекомендуется детям до 6 лет, но многие врачи рекомендуют расширять эти границы максимально.</w:t>
      </w:r>
      <w:r>
        <w:rPr>
          <w:color w:val="000000"/>
        </w:rPr>
        <w:br/>
        <w:t>В-пятых, для сбалансированного и полноценного питания необходимо ежедневно включать в детский рацион молочные продукты, фрукты и овощи.</w:t>
      </w:r>
      <w:r>
        <w:rPr>
          <w:color w:val="000000"/>
        </w:rPr>
        <w:br/>
        <w:t>В-шестых, соблюдать режим питания. Перерыв между приемами пищи должен составлять не более 3–4 часов и не менее полутора часов.</w:t>
      </w:r>
      <w:r>
        <w:rPr>
          <w:color w:val="000000"/>
        </w:rPr>
        <w:br/>
        <w:t xml:space="preserve">Ну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конечно же, ребенок должен есть с аппетитом и не переедать!</w:t>
      </w:r>
      <w:r>
        <w:rPr>
          <w:color w:val="000000"/>
        </w:rPr>
        <w:br/>
        <w:t xml:space="preserve">При соблюдении этих простых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4"/>
          <w:i/>
          <w:iCs/>
          <w:color w:val="000000"/>
          <w:u w:val="single"/>
        </w:rPr>
        <w:t>Рацион дошкольника: рекомендации родителям</w:t>
      </w:r>
      <w:r>
        <w:rPr>
          <w:color w:val="000000"/>
        </w:rPr>
        <w:br/>
      </w:r>
      <w:r>
        <w:rPr>
          <w:rStyle w:val="a5"/>
          <w:b/>
          <w:bCs/>
          <w:color w:val="000000"/>
          <w:u w:val="single"/>
        </w:rPr>
        <w:t>Принципы детского питания</w:t>
      </w:r>
      <w:proofErr w:type="gramStart"/>
      <w:r>
        <w:rPr>
          <w:color w:val="000000"/>
        </w:rPr>
        <w:br/>
      </w:r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пищу дошкольнику годятся далеко не все блюда, которые едят не только его родители, но даже старшие братья и сестры.</w:t>
      </w:r>
      <w:r>
        <w:rPr>
          <w:color w:val="000000"/>
        </w:rPr>
        <w:br/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>
        <w:rPr>
          <w:color w:val="000000"/>
        </w:rPr>
        <w:br/>
        <w:t>Также у маленьких детей другая потребность в энергетической ценности пищи.</w:t>
      </w:r>
      <w:r>
        <w:rPr>
          <w:color w:val="000000"/>
        </w:rPr>
        <w:br/>
        <w:t>Для организации правильного питания дошкольников родителям следует руководствоваться следующими принципами:</w:t>
      </w:r>
      <w:r>
        <w:rPr>
          <w:color w:val="000000"/>
        </w:rPr>
        <w:br/>
        <w:t>— адекватная энергетическая ценность,</w:t>
      </w:r>
      <w:r>
        <w:rPr>
          <w:color w:val="000000"/>
        </w:rPr>
        <w:br/>
        <w:t>— сбалансированность пищевых факторов,</w:t>
      </w:r>
      <w:r>
        <w:rPr>
          <w:color w:val="000000"/>
        </w:rPr>
        <w:br/>
        <w:t>— соблюдение режима питания.</w:t>
      </w:r>
      <w:r>
        <w:rPr>
          <w:color w:val="000000"/>
        </w:rPr>
        <w:br/>
        <w:t>На столе должна быть разнообразная и вкусная пища, приготовленная с соблюдением санитарных норм.</w:t>
      </w:r>
      <w:r>
        <w:rPr>
          <w:color w:val="000000"/>
        </w:rPr>
        <w:br/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>
        <w:rPr>
          <w:color w:val="000000"/>
        </w:rPr>
        <w:br/>
        <w:t>Можно и нельзя</w:t>
      </w:r>
      <w:r>
        <w:rPr>
          <w:color w:val="000000"/>
        </w:rPr>
        <w:br/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>
        <w:rPr>
          <w:color w:val="000000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>
        <w:rPr>
          <w:color w:val="000000"/>
        </w:rPr>
        <w:br/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>
        <w:rPr>
          <w:color w:val="000000"/>
        </w:rPr>
        <w:br/>
        <w:t>Что и сколько</w:t>
      </w:r>
      <w:proofErr w:type="gramStart"/>
      <w:r>
        <w:rPr>
          <w:color w:val="000000"/>
        </w:rPr>
        <w:br/>
        <w:t>К</w:t>
      </w:r>
      <w:proofErr w:type="gramEnd"/>
      <w:r>
        <w:rPr>
          <w:color w:val="000000"/>
        </w:rPr>
        <w:t>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>
        <w:rPr>
          <w:color w:val="000000"/>
        </w:rPr>
        <w:br/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  <w:r>
        <w:rPr>
          <w:color w:val="000000"/>
        </w:rPr>
        <w:br/>
        <w:t>Соблюдаем режим:</w:t>
      </w:r>
      <w:r>
        <w:rPr>
          <w:color w:val="000000"/>
        </w:rPr>
        <w:br/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>
        <w:rPr>
          <w:color w:val="000000"/>
        </w:rPr>
        <w:br/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>
        <w:rPr>
          <w:color w:val="000000"/>
        </w:rPr>
        <w:t>поплотнее</w:t>
      </w:r>
      <w:proofErr w:type="gramEnd"/>
      <w:r>
        <w:rPr>
          <w:color w:val="000000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  <w:r>
        <w:rPr>
          <w:color w:val="000000"/>
        </w:rPr>
        <w:br/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>
        <w:rPr>
          <w:color w:val="000000"/>
        </w:rPr>
        <w:br/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>
        <w:rPr>
          <w:color w:val="000000"/>
        </w:rPr>
        <w:br/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4"/>
          <w:i/>
          <w:iCs/>
          <w:color w:val="000000"/>
          <w:u w:val="single"/>
        </w:rPr>
        <w:t>Желания и безопасность</w:t>
      </w:r>
      <w:r>
        <w:rPr>
          <w:color w:val="000000"/>
        </w:rPr>
        <w:br/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  <w:r>
        <w:rPr>
          <w:color w:val="000000"/>
        </w:rPr>
        <w:br/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  <w:r>
        <w:rPr>
          <w:color w:val="000000"/>
        </w:rPr>
        <w:br/>
        <w:t>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  <w:r>
        <w:rPr>
          <w:color w:val="000000"/>
        </w:rPr>
        <w:br/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  <w:r>
        <w:rPr>
          <w:color w:val="000000"/>
        </w:rPr>
        <w:br/>
      </w:r>
      <w:r>
        <w:rPr>
          <w:rStyle w:val="a4"/>
          <w:i/>
          <w:iCs/>
          <w:color w:val="000000"/>
          <w:u w:val="single"/>
        </w:rPr>
        <w:t>Завершающий штрих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>
        <w:rPr>
          <w:color w:val="000000"/>
        </w:rPr>
        <w:br/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  <w:r>
        <w:rPr>
          <w:color w:val="000000"/>
        </w:rPr>
        <w:br/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BB14D9" w:rsidRDefault="00BB14D9"/>
    <w:sectPr w:rsidR="00BB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DA"/>
    <w:rsid w:val="005557DA"/>
    <w:rsid w:val="00A91AFB"/>
    <w:rsid w:val="00B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AFB"/>
    <w:rPr>
      <w:b/>
      <w:bCs/>
    </w:rPr>
  </w:style>
  <w:style w:type="character" w:styleId="a5">
    <w:name w:val="Emphasis"/>
    <w:basedOn w:val="a0"/>
    <w:uiPriority w:val="20"/>
    <w:qFormat/>
    <w:rsid w:val="00A91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AFB"/>
    <w:rPr>
      <w:b/>
      <w:bCs/>
    </w:rPr>
  </w:style>
  <w:style w:type="character" w:styleId="a5">
    <w:name w:val="Emphasis"/>
    <w:basedOn w:val="a0"/>
    <w:uiPriority w:val="20"/>
    <w:qFormat/>
    <w:rsid w:val="00A91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3503</Words>
  <Characters>19970</Characters>
  <Application>Microsoft Office Word</Application>
  <DocSecurity>0</DocSecurity>
  <Lines>166</Lines>
  <Paragraphs>46</Paragraphs>
  <ScaleCrop>false</ScaleCrop>
  <Company>diakov.net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2016-07-11T01:17:00Z</dcterms:created>
  <dcterms:modified xsi:type="dcterms:W3CDTF">2016-07-11T01:18:00Z</dcterms:modified>
</cp:coreProperties>
</file>